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9800" w14:textId="257F8D7D" w:rsidR="002D033E" w:rsidRDefault="002D033E" w:rsidP="002D033E">
      <w:pPr>
        <w:widowControl/>
        <w:autoSpaceDE/>
        <w:autoSpaceDN/>
        <w:bidi/>
        <w:rPr>
          <w:rFonts w:ascii="Segoe UI" w:hAnsi="Segoe UI" w:cs="Segoe UI"/>
          <w:sz w:val="21"/>
          <w:szCs w:val="21"/>
          <w:lang w:val="fr-FR" w:eastAsia="fr-FR"/>
        </w:rPr>
      </w:pPr>
      <w:bookmarkStart w:id="0" w:name="_GoBack"/>
      <w:bookmarkEnd w:id="0"/>
      <w:r>
        <w:rPr>
          <w:noProof/>
          <w:sz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442589B" wp14:editId="48241996">
            <wp:simplePos x="0" y="0"/>
            <wp:positionH relativeFrom="margin">
              <wp:posOffset>-854501</wp:posOffset>
            </wp:positionH>
            <wp:positionV relativeFrom="paragraph">
              <wp:posOffset>-801370</wp:posOffset>
            </wp:positionV>
            <wp:extent cx="7350885" cy="10579100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885" cy="1057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045B" w14:textId="77777777" w:rsidR="002D033E" w:rsidRDefault="002D033E" w:rsidP="002D033E">
      <w:pPr>
        <w:widowControl/>
        <w:autoSpaceDE/>
        <w:autoSpaceDN/>
        <w:bidi/>
        <w:rPr>
          <w:rFonts w:ascii="Segoe UI" w:hAnsi="Segoe UI" w:cs="Segoe UI"/>
          <w:sz w:val="21"/>
          <w:szCs w:val="21"/>
          <w:lang w:val="fr-FR" w:eastAsia="fr-FR"/>
        </w:rPr>
      </w:pPr>
    </w:p>
    <w:p w14:paraId="258ACE0F" w14:textId="77777777" w:rsidR="002D033E" w:rsidRDefault="002D033E" w:rsidP="002D033E">
      <w:pPr>
        <w:widowControl/>
        <w:autoSpaceDE/>
        <w:autoSpaceDN/>
        <w:bidi/>
        <w:rPr>
          <w:rFonts w:ascii="Segoe UI" w:hAnsi="Segoe UI" w:cs="Segoe UI"/>
          <w:sz w:val="21"/>
          <w:szCs w:val="21"/>
          <w:lang w:val="fr-FR" w:eastAsia="fr-FR"/>
        </w:rPr>
      </w:pPr>
    </w:p>
    <w:p w14:paraId="5F026D5B" w14:textId="77777777" w:rsidR="002D033E" w:rsidRDefault="002D033E" w:rsidP="002D033E">
      <w:pPr>
        <w:widowControl/>
        <w:autoSpaceDE/>
        <w:autoSpaceDN/>
        <w:bidi/>
        <w:rPr>
          <w:rFonts w:ascii="Segoe UI" w:hAnsi="Segoe UI" w:cs="Segoe UI"/>
          <w:sz w:val="21"/>
          <w:szCs w:val="21"/>
          <w:lang w:val="fr-FR" w:eastAsia="fr-FR"/>
        </w:rPr>
      </w:pPr>
    </w:p>
    <w:p w14:paraId="6BA91035" w14:textId="77777777" w:rsidR="002D033E" w:rsidRDefault="002D033E" w:rsidP="002D033E">
      <w:pPr>
        <w:widowControl/>
        <w:autoSpaceDE/>
        <w:autoSpaceDN/>
        <w:bidi/>
        <w:rPr>
          <w:rFonts w:ascii="Segoe UI" w:hAnsi="Segoe UI" w:cs="Segoe UI"/>
          <w:sz w:val="21"/>
          <w:szCs w:val="21"/>
          <w:lang w:val="fr-FR" w:eastAsia="fr-FR"/>
        </w:rPr>
      </w:pPr>
    </w:p>
    <w:p w14:paraId="7B837DC7" w14:textId="36C763BF" w:rsidR="002D033E" w:rsidRDefault="002D033E" w:rsidP="00FF1136">
      <w:pPr>
        <w:widowControl/>
        <w:autoSpaceDE/>
        <w:autoSpaceDN/>
        <w:bidi/>
        <w:jc w:val="center"/>
        <w:rPr>
          <w:rFonts w:asciiTheme="majorBidi" w:hAnsiTheme="majorBidi" w:cstheme="majorBidi"/>
          <w:b/>
          <w:bCs/>
          <w:sz w:val="40"/>
          <w:szCs w:val="36"/>
          <w:u w:val="single"/>
          <w:lang w:val="fr-FR" w:eastAsia="fr-FR"/>
        </w:rPr>
      </w:pPr>
      <w:r w:rsidRPr="00FF1136">
        <w:rPr>
          <w:rFonts w:asciiTheme="majorBidi" w:hAnsiTheme="majorBidi" w:cstheme="majorBidi"/>
          <w:b/>
          <w:bCs/>
          <w:sz w:val="40"/>
          <w:szCs w:val="36"/>
          <w:u w:val="single"/>
          <w:rtl/>
          <w:lang w:val="fr-FR" w:eastAsia="fr-FR"/>
        </w:rPr>
        <w:t>بلاغ لوكالة التنمية الفلاحية</w:t>
      </w:r>
    </w:p>
    <w:p w14:paraId="4BBD7921" w14:textId="77777777" w:rsidR="001360B5" w:rsidRPr="00FF1136" w:rsidRDefault="001360B5" w:rsidP="001360B5">
      <w:pPr>
        <w:widowControl/>
        <w:autoSpaceDE/>
        <w:autoSpaceDN/>
        <w:bidi/>
        <w:jc w:val="center"/>
        <w:rPr>
          <w:rFonts w:asciiTheme="majorBidi" w:hAnsiTheme="majorBidi" w:cstheme="majorBidi"/>
          <w:b/>
          <w:bCs/>
          <w:sz w:val="40"/>
          <w:szCs w:val="36"/>
          <w:u w:val="single"/>
          <w:lang w:val="fr-FR" w:eastAsia="fr-FR"/>
        </w:rPr>
      </w:pPr>
    </w:p>
    <w:p w14:paraId="68D45782" w14:textId="77777777" w:rsidR="002D033E" w:rsidRPr="002D033E" w:rsidRDefault="002D033E" w:rsidP="002D033E">
      <w:pPr>
        <w:widowControl/>
        <w:autoSpaceDE/>
        <w:autoSpaceDN/>
        <w:bidi/>
        <w:jc w:val="both"/>
        <w:rPr>
          <w:rFonts w:ascii="Segoe UI" w:hAnsi="Segoe UI" w:cs="Segoe UI"/>
          <w:sz w:val="21"/>
          <w:szCs w:val="21"/>
          <w:rtl/>
          <w:lang w:val="fr-FR" w:eastAsia="fr-FR"/>
        </w:rPr>
      </w:pPr>
    </w:p>
    <w:p w14:paraId="7E7D25EA" w14:textId="7BF8E519" w:rsidR="002D033E" w:rsidRPr="00FF1136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في إطار التعبئة الوطنية الكبرى ضد جائحة "</w:t>
      </w:r>
      <w:r w:rsidRPr="00FF1136">
        <w:rPr>
          <w:rFonts w:asciiTheme="majorBidi" w:hAnsiTheme="majorBidi" w:cstheme="majorBidi"/>
          <w:b/>
          <w:sz w:val="28"/>
          <w:szCs w:val="28"/>
          <w:rtl/>
          <w:lang w:eastAsia="fr-FR"/>
        </w:rPr>
        <w:t>كوفيد 19</w:t>
      </w: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"، وتعبيرا منهم عن تجندهم إلى جانب العديد من</w:t>
      </w:r>
    </w:p>
    <w:p w14:paraId="6AA1C605" w14:textId="77777777" w:rsidR="002D033E" w:rsidRPr="002D033E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المؤسسات والفعاليات والمواطنين والمواطنات الذين بادروا للمساهمة في الصندوق الخاص لتدبير هذه</w:t>
      </w:r>
    </w:p>
    <w:p w14:paraId="4A4042A9" w14:textId="77777777" w:rsidR="002D033E" w:rsidRPr="002D033E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الجائحة والمحدث بتعليمات سامية لصاحب الجلالة الملك محمد السادس حفظه الله، وبروح وطنية عالية،</w:t>
      </w:r>
    </w:p>
    <w:p w14:paraId="346FB65D" w14:textId="3CB3E77A" w:rsidR="00FF1136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 قرر</w:t>
      </w:r>
      <w:r w:rsidRPr="002D033E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مسؤولو وموظفو وكالة التنمية الفلاحية المساهمة في هذا الصندوق كما يلي:</w:t>
      </w:r>
    </w:p>
    <w:p w14:paraId="3EDCC865" w14:textId="77777777" w:rsidR="001360B5" w:rsidRPr="00FF1136" w:rsidRDefault="001360B5" w:rsidP="001360B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14:paraId="3F0EE5F6" w14:textId="77777777" w:rsidR="002D033E" w:rsidRPr="002D033E" w:rsidRDefault="002D033E" w:rsidP="00FF113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المدير العام والمدراء: أجرة شهر واحد.</w:t>
      </w:r>
    </w:p>
    <w:p w14:paraId="3998D28D" w14:textId="77777777" w:rsidR="002D033E" w:rsidRPr="002D033E" w:rsidRDefault="002D033E" w:rsidP="00FF113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رؤساء الأقسام: أجرة نصف شهر.</w:t>
      </w:r>
    </w:p>
    <w:p w14:paraId="36D2504D" w14:textId="77777777" w:rsidR="002D033E" w:rsidRPr="002D033E" w:rsidRDefault="002D033E" w:rsidP="00FF113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رؤساء المصالح: أجرة 10 أيام.</w:t>
      </w:r>
    </w:p>
    <w:p w14:paraId="47EAB908" w14:textId="4A698C2A" w:rsidR="002D033E" w:rsidRDefault="002D033E" w:rsidP="00FF1136">
      <w:pPr>
        <w:pStyle w:val="Paragraphedeliste"/>
        <w:numPr>
          <w:ilvl w:val="0"/>
          <w:numId w:val="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الموظفون والموظفات: أجرة ما بين 3 أيام و6 أيام كل حسب استطاعته.</w:t>
      </w:r>
    </w:p>
    <w:p w14:paraId="21C68ED3" w14:textId="77777777" w:rsidR="001360B5" w:rsidRDefault="001360B5" w:rsidP="001360B5">
      <w:pPr>
        <w:pStyle w:val="Paragraphedeliste"/>
        <w:bidi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14:paraId="12C93E9A" w14:textId="25AA244E" w:rsidR="002D033E" w:rsidRPr="002D033E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وبالإضافة لهذه المساهمات الفردية، قررت جمعية الأعمال الاجتماعية لموظفي وكالة التنمية الفلاحية</w:t>
      </w:r>
    </w:p>
    <w:p w14:paraId="49241354" w14:textId="40A82FDD" w:rsidR="002D033E" w:rsidRPr="002D033E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المساهمة بمبلغ 60.000 درهم.</w:t>
      </w:r>
    </w:p>
    <w:p w14:paraId="107D969E" w14:textId="77777777" w:rsidR="002D033E" w:rsidRPr="002D033E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حفظ الله بلادنا من هذه الجائحة وجعلها في مأمن من آثارها الصحية والاقتصادية، ومكنها من سبل</w:t>
      </w:r>
    </w:p>
    <w:p w14:paraId="7129529D" w14:textId="77777777" w:rsidR="002D033E" w:rsidRPr="002D033E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 الخروج من هذه المعركة بسلام وانتصار تحت القيادة الحكيمة والمتبصرة لجلالة الملك محمد السادس</w:t>
      </w:r>
    </w:p>
    <w:p w14:paraId="0806521D" w14:textId="0248DD59" w:rsidR="002D033E" w:rsidRPr="002D033E" w:rsidRDefault="002D033E" w:rsidP="00FF113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eastAsia="fr-FR"/>
        </w:rPr>
      </w:pP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 حفظه </w:t>
      </w:r>
      <w:proofErr w:type="gramStart"/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الله</w:t>
      </w:r>
      <w:r w:rsidRPr="002D033E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 وأدام</w:t>
      </w:r>
      <w:proofErr w:type="gramEnd"/>
      <w:r w:rsidRPr="002D033E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2D033E">
        <w:rPr>
          <w:rFonts w:asciiTheme="majorBidi" w:hAnsiTheme="majorBidi" w:cstheme="majorBidi"/>
          <w:sz w:val="28"/>
          <w:szCs w:val="28"/>
          <w:rtl/>
          <w:lang w:eastAsia="fr-FR"/>
        </w:rPr>
        <w:t>عليه نعمة الصحة والعافية.</w:t>
      </w:r>
    </w:p>
    <w:p w14:paraId="44770818" w14:textId="565EE9B6" w:rsidR="003C4C00" w:rsidRPr="004E7A58" w:rsidRDefault="003C4C00" w:rsidP="004E7A58">
      <w:pPr>
        <w:rPr>
          <w:sz w:val="20"/>
        </w:rPr>
      </w:pPr>
    </w:p>
    <w:p w14:paraId="7BDACC51" w14:textId="089BAC58" w:rsidR="003C4C00" w:rsidRPr="002D033E" w:rsidRDefault="003C4C00" w:rsidP="003C4C00">
      <w:pPr>
        <w:bidi/>
        <w:spacing w:after="120" w:line="360" w:lineRule="auto"/>
        <w:jc w:val="both"/>
        <w:rPr>
          <w:rFonts w:asciiTheme="majorHAnsi" w:hAnsiTheme="majorHAnsi"/>
          <w:sz w:val="28"/>
          <w:szCs w:val="28"/>
          <w:lang w:eastAsia="fr-FR"/>
        </w:rPr>
      </w:pPr>
    </w:p>
    <w:p w14:paraId="202D78B6" w14:textId="77777777" w:rsidR="00BD28DF" w:rsidRDefault="00BD28DF" w:rsidP="003C4C00">
      <w:pPr>
        <w:bidi/>
        <w:spacing w:line="276" w:lineRule="auto"/>
        <w:contextualSpacing/>
        <w:jc w:val="right"/>
        <w:rPr>
          <w:rFonts w:asciiTheme="majorBidi" w:hAnsiTheme="majorBidi" w:cstheme="majorBidi"/>
          <w:rtl/>
        </w:rPr>
      </w:pPr>
    </w:p>
    <w:p w14:paraId="46F2A57C" w14:textId="77777777" w:rsidR="00BD28DF" w:rsidRDefault="00BD28DF" w:rsidP="00BD28DF">
      <w:pPr>
        <w:bidi/>
        <w:spacing w:line="276" w:lineRule="auto"/>
        <w:contextualSpacing/>
        <w:jc w:val="right"/>
        <w:rPr>
          <w:rFonts w:asciiTheme="majorBidi" w:hAnsiTheme="majorBidi" w:cstheme="majorBidi"/>
          <w:rtl/>
        </w:rPr>
      </w:pPr>
    </w:p>
    <w:p w14:paraId="07F37797" w14:textId="77777777" w:rsidR="002D033E" w:rsidRDefault="002D033E" w:rsidP="0019780A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MA"/>
        </w:rPr>
      </w:pPr>
    </w:p>
    <w:p w14:paraId="223F7ED9" w14:textId="77777777" w:rsidR="002D033E" w:rsidRDefault="002D033E" w:rsidP="002D033E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MA"/>
        </w:rPr>
      </w:pPr>
    </w:p>
    <w:sectPr w:rsidR="002D033E" w:rsidSect="003C4C00">
      <w:footerReference w:type="first" r:id="rId9"/>
      <w:pgSz w:w="1190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BD9D" w14:textId="77777777" w:rsidR="00F9231E" w:rsidRDefault="00F9231E" w:rsidP="003C4C00">
      <w:r>
        <w:separator/>
      </w:r>
    </w:p>
  </w:endnote>
  <w:endnote w:type="continuationSeparator" w:id="0">
    <w:p w14:paraId="56459DE3" w14:textId="77777777" w:rsidR="00F9231E" w:rsidRDefault="00F9231E" w:rsidP="003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223005"/>
      <w:docPartObj>
        <w:docPartGallery w:val="Page Numbers (Bottom of Page)"/>
        <w:docPartUnique/>
      </w:docPartObj>
    </w:sdtPr>
    <w:sdtEndPr/>
    <w:sdtContent>
      <w:p w14:paraId="52C69AFE" w14:textId="11069E07" w:rsidR="00A36A92" w:rsidRDefault="00A36A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B5A0249" w14:textId="77777777" w:rsidR="00A36A92" w:rsidRDefault="00A36A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B72E" w14:textId="77777777" w:rsidR="00F9231E" w:rsidRDefault="00F9231E" w:rsidP="003C4C00">
      <w:r>
        <w:separator/>
      </w:r>
    </w:p>
  </w:footnote>
  <w:footnote w:type="continuationSeparator" w:id="0">
    <w:p w14:paraId="54C21B07" w14:textId="77777777" w:rsidR="00F9231E" w:rsidRDefault="00F9231E" w:rsidP="003C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BE3"/>
    <w:multiLevelType w:val="hybridMultilevel"/>
    <w:tmpl w:val="AB80DB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56FF"/>
    <w:multiLevelType w:val="hybridMultilevel"/>
    <w:tmpl w:val="88E677E4"/>
    <w:lvl w:ilvl="0" w:tplc="CF0A42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641D4"/>
    <w:multiLevelType w:val="hybridMultilevel"/>
    <w:tmpl w:val="3B48B4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809"/>
    <w:multiLevelType w:val="hybridMultilevel"/>
    <w:tmpl w:val="EB469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0741"/>
    <w:multiLevelType w:val="hybridMultilevel"/>
    <w:tmpl w:val="DDE8BC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92758C"/>
    <w:multiLevelType w:val="hybridMultilevel"/>
    <w:tmpl w:val="A9B2B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77B4"/>
    <w:multiLevelType w:val="multilevel"/>
    <w:tmpl w:val="2B4A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35D19"/>
    <w:multiLevelType w:val="hybridMultilevel"/>
    <w:tmpl w:val="B8A0786E"/>
    <w:lvl w:ilvl="0" w:tplc="CF0A42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2786C"/>
    <w:multiLevelType w:val="hybridMultilevel"/>
    <w:tmpl w:val="507C3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DB"/>
    <w:rsid w:val="00004017"/>
    <w:rsid w:val="001107D6"/>
    <w:rsid w:val="001360B5"/>
    <w:rsid w:val="0019780A"/>
    <w:rsid w:val="001C1637"/>
    <w:rsid w:val="00267763"/>
    <w:rsid w:val="00276745"/>
    <w:rsid w:val="002D033E"/>
    <w:rsid w:val="003C4C00"/>
    <w:rsid w:val="004E7A58"/>
    <w:rsid w:val="00595A76"/>
    <w:rsid w:val="005C592B"/>
    <w:rsid w:val="00641756"/>
    <w:rsid w:val="008A0379"/>
    <w:rsid w:val="00944CC5"/>
    <w:rsid w:val="00A051D3"/>
    <w:rsid w:val="00A36A92"/>
    <w:rsid w:val="00A65A58"/>
    <w:rsid w:val="00B35F92"/>
    <w:rsid w:val="00B6344D"/>
    <w:rsid w:val="00B63B3F"/>
    <w:rsid w:val="00BD28DF"/>
    <w:rsid w:val="00BF2EDB"/>
    <w:rsid w:val="00C1717A"/>
    <w:rsid w:val="00E447A5"/>
    <w:rsid w:val="00EC1D39"/>
    <w:rsid w:val="00F9231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361C"/>
  <w15:docId w15:val="{0A56A90B-6247-4867-A32C-3BF339BA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Grilledutableau1">
    <w:name w:val="Grille du tableau1"/>
    <w:basedOn w:val="TableauNormal"/>
    <w:next w:val="Grilledutableau"/>
    <w:uiPriority w:val="59"/>
    <w:rsid w:val="003C4C00"/>
    <w:pPr>
      <w:widowControl/>
      <w:autoSpaceDE/>
      <w:autoSpaceDN/>
    </w:pPr>
    <w:rPr>
      <w:rFonts w:ascii="Calibri" w:eastAsia="Times New Roman" w:hAnsi="Calibri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3C4C00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3C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4C0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C4C0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4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C00"/>
    <w:rPr>
      <w:rFonts w:ascii="Times New Roman" w:eastAsia="Times New Roman" w:hAnsi="Times New Roman" w:cs="Times New Roman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4E7A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0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9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8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9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79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0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37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9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128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3B77-3F16-4B4D-9E04-15733F3A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Jihane Barik</cp:lastModifiedBy>
  <cp:revision>2</cp:revision>
  <cp:lastPrinted>2020-02-13T11:35:00Z</cp:lastPrinted>
  <dcterms:created xsi:type="dcterms:W3CDTF">2020-06-26T10:44:00Z</dcterms:created>
  <dcterms:modified xsi:type="dcterms:W3CDTF">2020-06-26T10:44:00Z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2020-02-12T00:00:00Z</vt:filetime>
  </property>
</Properties>
</file>